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6F" w:rsidRPr="008370F5" w:rsidRDefault="0010226F" w:rsidP="0010226F">
      <w:pPr>
        <w:pStyle w:val="Pta"/>
        <w:rPr>
          <w:sz w:val="16"/>
          <w:szCs w:val="16"/>
        </w:rPr>
      </w:pPr>
      <w:r>
        <w:object w:dxaOrig="13185" w:dyaOrig="1050">
          <v:shape id="_x0000_i1025" type="#_x0000_t75" style="width:453.75pt;height:36.75pt" o:ole="">
            <v:imagedata r:id="rId8" o:title=""/>
          </v:shape>
          <o:OLEObject Type="Embed" ProgID="PBrush" ShapeID="_x0000_i1025" DrawAspect="Content" ObjectID="_1761987147" r:id="rId9"/>
        </w:object>
      </w:r>
    </w:p>
    <w:p w:rsidR="00725A32" w:rsidRDefault="00725A32" w:rsidP="00B576EF">
      <w:pPr>
        <w:spacing w:after="120"/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1E55A4" w:rsidRDefault="009C085B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Zvýšenie kvality odborného vzdelávania a prípravy na Súkromnej strednej odbornej škole podnikania Zvolen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C5077F" w:rsidTr="00843555">
        <w:tc>
          <w:tcPr>
            <w:tcW w:w="9212" w:type="dxa"/>
          </w:tcPr>
          <w:p w:rsidR="00A72EF8" w:rsidRPr="00FA4D6D" w:rsidRDefault="00B576EF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</w:t>
            </w:r>
            <w:r w:rsidR="00A72EF8"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C5077F" w:rsidRDefault="00473CF6" w:rsidP="0057107A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B576EF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B576EF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9C085B" w:rsidRPr="009C085B" w:rsidRDefault="009C085B" w:rsidP="009C085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  <w:lang w:eastAsia="sk-SK"/>
              </w:rPr>
            </w:pPr>
          </w:p>
          <w:p w:rsidR="00A72EF8" w:rsidRPr="009C085B" w:rsidRDefault="009C085B" w:rsidP="009C085B">
            <w:pPr>
              <w:rPr>
                <w:sz w:val="22"/>
                <w:szCs w:val="22"/>
                <w:highlight w:val="yellow"/>
              </w:rPr>
            </w:pPr>
            <w:r w:rsidRPr="009C085B">
              <w:rPr>
                <w:rFonts w:ascii="Tahoma" w:hAnsi="Tahoma" w:cs="Tahoma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9C085B">
              <w:rPr>
                <w:bCs/>
                <w:color w:val="000000"/>
                <w:sz w:val="22"/>
                <w:szCs w:val="22"/>
                <w:lang w:eastAsia="sk-SK"/>
              </w:rPr>
              <w:t>OPLZ-PO1/2019/DOP/1.2.1-01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2E731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2E7316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2E7316">
              <w:rPr>
                <w:rFonts w:ascii="Verdana" w:hAnsi="Verdana"/>
                <w:b/>
                <w:i/>
              </w:rPr>
              <w:t> špecifického cieľa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9C085B" w:rsidRPr="009C085B" w:rsidRDefault="009C085B" w:rsidP="009C08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9C085B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Prioritná os: </w:t>
            </w:r>
            <w:r w:rsidRPr="009C085B">
              <w:rPr>
                <w:color w:val="000000"/>
                <w:sz w:val="22"/>
                <w:szCs w:val="22"/>
                <w:lang w:eastAsia="sk-SK"/>
              </w:rPr>
              <w:t xml:space="preserve">1 Vzdelávanie </w:t>
            </w:r>
          </w:p>
          <w:p w:rsidR="009C085B" w:rsidRPr="009C085B" w:rsidRDefault="009C085B" w:rsidP="009C08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9C085B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Investičná priorita: </w:t>
            </w:r>
            <w:r w:rsidRPr="009C085B">
              <w:rPr>
                <w:color w:val="000000"/>
                <w:sz w:val="22"/>
                <w:szCs w:val="22"/>
                <w:lang w:eastAsia="sk-SK"/>
              </w:rPr>
              <w:t xml:space="preserve">1.2 Zvyšovanie významu trhu práce v oblasti systémov vzdelávania a odbornej prípravy, uľahčovanie prechodu od vzdelávania k zamestnanosti a zlepšovanie systémov odborného vzdelávania a prípravy a ich kvality, a to aj prostredníctvom mechanizmov na predvídanie zručností, úpravy učebných plánov a vytvárania a rozvoja systémov vzdelávania na pracovisku vrátane systémov duálneho vzdelávania a učňovského vzdelávania </w:t>
            </w:r>
          </w:p>
          <w:p w:rsidR="00A94A6B" w:rsidRPr="009C085B" w:rsidRDefault="009C085B" w:rsidP="009C08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085B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Špecifický cieľ: </w:t>
            </w:r>
            <w:r w:rsidRPr="009C085B">
              <w:rPr>
                <w:color w:val="000000"/>
                <w:sz w:val="22"/>
                <w:szCs w:val="22"/>
                <w:lang w:eastAsia="sk-SK"/>
              </w:rPr>
              <w:t>1.2.1 Zvýšiť kvalitu odborného vzdelávania a prípravy reflektujúc potreby trhu práce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983F19" w:rsidRDefault="009C085B" w:rsidP="0057107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Zvolen/Zvolen/Banskobystrický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30682E" w:rsidRDefault="003C5B52" w:rsidP="0057107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01082020-3107</w:t>
            </w:r>
            <w:bookmarkStart w:id="0" w:name="_GoBack"/>
            <w:bookmarkEnd w:id="0"/>
            <w:r w:rsidR="009C085B">
              <w:rPr>
                <w:color w:val="000000"/>
                <w:sz w:val="23"/>
                <w:szCs w:val="23"/>
                <w:lang w:eastAsia="sk-SK"/>
              </w:rPr>
              <w:t>2023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8175F2" w:rsidTr="00843555">
        <w:tc>
          <w:tcPr>
            <w:tcW w:w="9212" w:type="dxa"/>
          </w:tcPr>
          <w:p w:rsidR="00A72EF8" w:rsidRPr="00FA4D6D" w:rsidRDefault="004B202B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174A11">
        <w:tc>
          <w:tcPr>
            <w:tcW w:w="9212" w:type="dxa"/>
            <w:vAlign w:val="center"/>
          </w:tcPr>
          <w:p w:rsidR="00A72EF8" w:rsidRPr="00112086" w:rsidRDefault="009C085B" w:rsidP="001120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2086">
              <w:rPr>
                <w:rFonts w:ascii="Times New Roman" w:hAnsi="Times New Roman" w:cs="Times New Roman"/>
                <w:sz w:val="22"/>
                <w:szCs w:val="22"/>
              </w:rPr>
              <w:t>COV-139 658,94 €</w:t>
            </w:r>
            <w:r w:rsidR="00112086" w:rsidRPr="00112086">
              <w:rPr>
                <w:rFonts w:ascii="Times New Roman" w:hAnsi="Times New Roman" w:cs="Times New Roman"/>
                <w:sz w:val="22"/>
                <w:szCs w:val="22"/>
              </w:rPr>
              <w:t>, NFP-125 693,05 €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CE0860" w:rsidRPr="008175F2" w:rsidRDefault="00112086" w:rsidP="00744CF0">
            <w:pPr>
              <w:rPr>
                <w:rFonts w:ascii="Verdana" w:hAnsi="Verdana"/>
              </w:rPr>
            </w:pPr>
            <w:r>
              <w:rPr>
                <w:sz w:val="23"/>
                <w:szCs w:val="23"/>
              </w:rPr>
              <w:t xml:space="preserve">Súkromná stredná odborná škola podnikania Zvolen, Námestie mládeže 587/17, 960 01 Zvolen, RNDr. Pavel Michalík, 0905 804 447, </w:t>
            </w:r>
            <w:hyperlink r:id="rId10" w:history="1">
              <w:r w:rsidRPr="00971668">
                <w:rPr>
                  <w:rStyle w:val="Hypertextovprepojenie"/>
                  <w:sz w:val="23"/>
                  <w:szCs w:val="23"/>
                </w:rPr>
                <w:t>michalik.pavel@gmail.com</w:t>
              </w:r>
            </w:hyperlink>
            <w:r>
              <w:rPr>
                <w:sz w:val="23"/>
                <w:szCs w:val="23"/>
              </w:rPr>
              <w:t>, www.skolapodnikania.sk</w:t>
            </w:r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226DA" w:rsidRPr="009A5261" w:rsidRDefault="00112086" w:rsidP="0076034F">
            <w:pPr>
              <w:spacing w:after="12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</w:rPr>
              <w:t>Kvalita odborného vzdelávania, trh práce</w:t>
            </w:r>
          </w:p>
        </w:tc>
      </w:tr>
    </w:tbl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576EF" w:rsidRPr="00C5077F" w:rsidTr="002C4DDB">
        <w:tc>
          <w:tcPr>
            <w:tcW w:w="9212" w:type="dxa"/>
          </w:tcPr>
          <w:p w:rsidR="00B576EF" w:rsidRPr="00FA4D6D" w:rsidRDefault="00B576EF" w:rsidP="002C4DD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B576EF" w:rsidRPr="00C5077F" w:rsidTr="002C4DDB">
        <w:trPr>
          <w:trHeight w:val="464"/>
        </w:trPr>
        <w:tc>
          <w:tcPr>
            <w:tcW w:w="9212" w:type="dxa"/>
          </w:tcPr>
          <w:p w:rsidR="00B576EF" w:rsidRPr="0076034F" w:rsidRDefault="00112086" w:rsidP="002C4DDB">
            <w:pPr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Študenti školy, pedagogický zamestnanci školy</w:t>
            </w:r>
          </w:p>
        </w:tc>
      </w:tr>
    </w:tbl>
    <w:p w:rsidR="00B576EF" w:rsidRDefault="00B576EF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112086" w:rsidRDefault="00112086" w:rsidP="00112086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112086">
              <w:rPr>
                <w:bCs/>
                <w:sz w:val="22"/>
                <w:szCs w:val="22"/>
              </w:rPr>
              <w:lastRenderedPageBreak/>
              <w:t xml:space="preserve">Hlavným cieľom </w:t>
            </w:r>
            <w:r w:rsidRPr="00112086">
              <w:rPr>
                <w:sz w:val="22"/>
                <w:szCs w:val="22"/>
              </w:rPr>
              <w:t>projektu s názvom „</w:t>
            </w:r>
            <w:r w:rsidRPr="00112086">
              <w:rPr>
                <w:bCs/>
                <w:sz w:val="22"/>
                <w:szCs w:val="22"/>
              </w:rPr>
              <w:t>Zvýšenie kvality odborného vzdelávania a prípravy na Súkromnej strednej odbornej škole podnikania Zvolen</w:t>
            </w:r>
            <w:r w:rsidRPr="00112086">
              <w:rPr>
                <w:sz w:val="22"/>
                <w:szCs w:val="22"/>
              </w:rPr>
              <w:t>” je zvýšenie kvality odborného vzdelávania a prípravy zvýšením kompetencií potrebných pre prispôsobenie vzdelávania požiadavkám trhu práce podporou kľúčových gramotností (čitateľská gramotnosť, matematická gramotnosť, prírodovedná gramotnosť, finančná gramotnosť vrátane podnikateľských vedomostí a ekonomického myslenia, jazykové zručnosti a IKT zručnosti – ďalej spoločne aj ako „</w:t>
            </w:r>
            <w:r w:rsidRPr="00112086">
              <w:rPr>
                <w:bCs/>
                <w:sz w:val="22"/>
                <w:szCs w:val="22"/>
              </w:rPr>
              <w:t>kľúčové gramotnosti</w:t>
            </w:r>
            <w:r w:rsidRPr="00112086">
              <w:rPr>
                <w:sz w:val="22"/>
                <w:szCs w:val="22"/>
              </w:rPr>
              <w:t>“). Významným dôsledkom projektu v ďalšom živote žiakov je aj zvýšenie ich životnej úrovne, keďže ich zvýšená pripravenosť na trh práce sa odrazí na kvalitatívnej úrovni ich práce a jej hodnoty pre ich budúcich zamestnávateľov, čo je v praxi oceňované finančne a kariérnym rastom. Projekt má tak zásadný dopad na školu, žiakov, pedagógov a celú komunitu aj na lokálnej úrovni s presahom na národnú úroveň.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9A5261" w:rsidRPr="001226DA" w:rsidRDefault="009A5261" w:rsidP="00B576EF">
            <w:pPr>
              <w:spacing w:after="120"/>
              <w:jc w:val="both"/>
              <w:rPr>
                <w:sz w:val="23"/>
                <w:szCs w:val="23"/>
              </w:rPr>
            </w:pP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165864" w:rsidRPr="00165864" w:rsidRDefault="00165864" w:rsidP="00165864">
            <w:pPr>
              <w:jc w:val="both"/>
              <w:rPr>
                <w:bCs/>
                <w:sz w:val="22"/>
                <w:szCs w:val="22"/>
              </w:rPr>
            </w:pPr>
            <w:r w:rsidRPr="00165864">
              <w:rPr>
                <w:bCs/>
                <w:sz w:val="22"/>
                <w:szCs w:val="22"/>
              </w:rPr>
              <w:t>Podpora kľúčových gramotností žiakov strednej školy.</w:t>
            </w:r>
            <w:r w:rsidRPr="00165864">
              <w:rPr>
                <w:sz w:val="22"/>
                <w:szCs w:val="22"/>
              </w:rPr>
              <w:t xml:space="preserve"> </w:t>
            </w:r>
          </w:p>
          <w:p w:rsidR="00165864" w:rsidRPr="00165864" w:rsidRDefault="00165864" w:rsidP="00165864">
            <w:pPr>
              <w:jc w:val="both"/>
              <w:rPr>
                <w:bCs/>
                <w:sz w:val="22"/>
                <w:szCs w:val="22"/>
              </w:rPr>
            </w:pPr>
            <w:r w:rsidRPr="00165864">
              <w:rPr>
                <w:bCs/>
                <w:sz w:val="22"/>
                <w:szCs w:val="22"/>
              </w:rPr>
              <w:t xml:space="preserve">Mimoškolská činnosť </w:t>
            </w:r>
            <w:r w:rsidRPr="00165864">
              <w:rPr>
                <w:sz w:val="22"/>
                <w:szCs w:val="22"/>
              </w:rPr>
              <w:t xml:space="preserve">1 </w:t>
            </w:r>
            <w:r w:rsidRPr="00165864">
              <w:rPr>
                <w:bCs/>
                <w:sz w:val="22"/>
                <w:szCs w:val="22"/>
              </w:rPr>
              <w:t>Využitie digitálnych kompetencií v podnikaní</w:t>
            </w:r>
            <w:r w:rsidRPr="00165864">
              <w:rPr>
                <w:sz w:val="22"/>
                <w:szCs w:val="22"/>
              </w:rPr>
              <w:t>-ktorého cieľom je zvýšenie motivácie žiakov a ich záujmu o IKT technológie, podnikanie a ekonomické myslenie,</w:t>
            </w:r>
            <w:r>
              <w:rPr>
                <w:sz w:val="22"/>
                <w:szCs w:val="22"/>
              </w:rPr>
              <w:t xml:space="preserve"> </w:t>
            </w:r>
            <w:r w:rsidRPr="00165864">
              <w:rPr>
                <w:sz w:val="22"/>
                <w:szCs w:val="22"/>
              </w:rPr>
              <w:t xml:space="preserve">čím sa zároveň prispeje k zlepšeniu výsledkov žiakov v rámci </w:t>
            </w:r>
            <w:proofErr w:type="spellStart"/>
            <w:r w:rsidRPr="00165864">
              <w:rPr>
                <w:sz w:val="22"/>
                <w:szCs w:val="22"/>
              </w:rPr>
              <w:t>kurikulárnych</w:t>
            </w:r>
            <w:proofErr w:type="spellEnd"/>
            <w:r w:rsidRPr="00165864">
              <w:rPr>
                <w:sz w:val="22"/>
                <w:szCs w:val="22"/>
              </w:rPr>
              <w:t xml:space="preserve"> aktivít a aj k rozvoju ich vlastnej gramotnosti. 2 </w:t>
            </w:r>
            <w:r w:rsidRPr="00165864">
              <w:rPr>
                <w:bCs/>
                <w:sz w:val="22"/>
                <w:szCs w:val="22"/>
              </w:rPr>
              <w:t>Účtovníctvo trochu inak</w:t>
            </w:r>
            <w:r w:rsidRPr="00165864">
              <w:rPr>
                <w:sz w:val="22"/>
                <w:szCs w:val="22"/>
              </w:rPr>
              <w:t>- v účtovnom programe Money-s3, ktorý sa nenachádza v programe odborného vzdelávania a prípravy žiadateľa a je teda inovatívnym prvkom vo vzdelávaní žiakov. Počas krúžku sa budú analyzovať konkrétne prípadové štúdie, otázky zakladania spoločností, aplikovať kritické myslenie, zhotovovať</w:t>
            </w:r>
            <w:r>
              <w:rPr>
                <w:sz w:val="22"/>
                <w:szCs w:val="22"/>
              </w:rPr>
              <w:t xml:space="preserve"> </w:t>
            </w:r>
            <w:r w:rsidRPr="00165864">
              <w:rPr>
                <w:sz w:val="22"/>
                <w:szCs w:val="22"/>
              </w:rPr>
              <w:t xml:space="preserve">závierky a riešiť rôzne ďalšie zaujímavé výzvy v oblasti účtovníctva. 3 </w:t>
            </w:r>
            <w:proofErr w:type="spellStart"/>
            <w:r w:rsidRPr="00165864">
              <w:rPr>
                <w:bCs/>
                <w:sz w:val="22"/>
                <w:szCs w:val="22"/>
              </w:rPr>
              <w:t>Plogging</w:t>
            </w:r>
            <w:proofErr w:type="spellEnd"/>
            <w:r w:rsidRPr="00165864">
              <w:rPr>
                <w:bCs/>
                <w:sz w:val="22"/>
                <w:szCs w:val="22"/>
              </w:rPr>
              <w:t xml:space="preserve"> - šport, ktorý pomáha našej planéte </w:t>
            </w:r>
            <w:r w:rsidRPr="00165864">
              <w:rPr>
                <w:sz w:val="22"/>
                <w:szCs w:val="22"/>
              </w:rPr>
              <w:t xml:space="preserve">vo forme behu spojeného so zbieraním a triedením odpadkov. </w:t>
            </w:r>
          </w:p>
          <w:p w:rsidR="00FA4D6D" w:rsidRPr="00165864" w:rsidRDefault="00165864" w:rsidP="00165864">
            <w:pPr>
              <w:jc w:val="both"/>
              <w:rPr>
                <w:sz w:val="22"/>
                <w:szCs w:val="22"/>
                <w:lang w:eastAsia="sk-SK"/>
              </w:rPr>
            </w:pPr>
            <w:r w:rsidRPr="00165864">
              <w:rPr>
                <w:bCs/>
                <w:sz w:val="22"/>
                <w:szCs w:val="22"/>
              </w:rPr>
              <w:t xml:space="preserve"> Pedagogické kluby-cieľom je najmä </w:t>
            </w:r>
            <w:r w:rsidRPr="00165864">
              <w:rPr>
                <w:sz w:val="22"/>
                <w:szCs w:val="22"/>
              </w:rPr>
              <w:t>prepojiť vzdelávací proces s praxou;  podporiť rozvoj kľúčových kompetencií pedagogických zamestnancov s cieľom rozvíjania ich spôsobu a vplyvu učenia žiakov čitateľskej, matematickej a finančnej gramotnosti a jazykových a IKT zručností;  realizovať výmenu skúseností a najúčinnejších metód z vlastnej vyučovacej praxe;</w:t>
            </w: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8E3D4A" w:rsidP="007C2616">
            <w:pPr>
              <w:spacing w:before="120" w:after="120"/>
              <w:jc w:val="both"/>
              <w:rPr>
                <w:sz w:val="23"/>
                <w:szCs w:val="23"/>
              </w:rPr>
            </w:pPr>
          </w:p>
        </w:tc>
      </w:tr>
    </w:tbl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C904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AE" w:rsidRDefault="008A44AE">
      <w:r>
        <w:separator/>
      </w:r>
    </w:p>
  </w:endnote>
  <w:endnote w:type="continuationSeparator" w:id="0">
    <w:p w:rsidR="008A44AE" w:rsidRDefault="008A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BC" w:rsidRDefault="000732B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BC" w:rsidRDefault="000732B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BC" w:rsidRDefault="000732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AE" w:rsidRDefault="008A44AE">
      <w:r>
        <w:separator/>
      </w:r>
    </w:p>
  </w:footnote>
  <w:footnote w:type="continuationSeparator" w:id="0">
    <w:p w:rsidR="008A44AE" w:rsidRDefault="008A4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BC" w:rsidRDefault="000732B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2B" w:rsidRPr="000732BC" w:rsidRDefault="000732BC">
    <w:pPr>
      <w:pStyle w:val="Hlavika"/>
      <w:rPr>
        <w:sz w:val="16"/>
        <w:szCs w:val="16"/>
      </w:rPr>
    </w:pPr>
    <w:r>
      <w:rPr>
        <w:rFonts w:ascii="Verdana" w:hAnsi="Verdana" w:cs="Bookman Old Style"/>
        <w:bCs/>
        <w:sz w:val="18"/>
        <w:szCs w:val="18"/>
      </w:rPr>
      <w:t xml:space="preserve">                                    </w:t>
    </w:r>
    <w:r w:rsidR="004B202B" w:rsidRPr="000732BC">
      <w:rPr>
        <w:rFonts w:ascii="Verdana" w:hAnsi="Verdana" w:cs="Bookman Old Style"/>
        <w:bCs/>
        <w:sz w:val="16"/>
        <w:szCs w:val="16"/>
      </w:rPr>
      <w:t xml:space="preserve">Príloha č. </w:t>
    </w:r>
    <w:r w:rsidRPr="000732BC">
      <w:rPr>
        <w:rFonts w:ascii="Verdana" w:hAnsi="Verdana" w:cs="Bookman Old Style"/>
        <w:bCs/>
        <w:sz w:val="16"/>
        <w:szCs w:val="16"/>
      </w:rPr>
      <w:t xml:space="preserve">1 Manuálu pre informovanie a komunikáciu pre </w:t>
    </w:r>
    <w:r>
      <w:rPr>
        <w:rFonts w:ascii="Verdana" w:hAnsi="Verdana" w:cs="Bookman Old Style"/>
        <w:bCs/>
        <w:sz w:val="16"/>
        <w:szCs w:val="16"/>
      </w:rPr>
      <w:t xml:space="preserve">prijímateľov </w:t>
    </w:r>
    <w:r w:rsidRPr="000732BC">
      <w:rPr>
        <w:rFonts w:ascii="Verdana" w:hAnsi="Verdana" w:cs="Bookman Old Style"/>
        <w:bCs/>
        <w:sz w:val="16"/>
        <w:szCs w:val="16"/>
      </w:rPr>
      <w:t>v</w:t>
    </w:r>
    <w:r>
      <w:rPr>
        <w:rFonts w:ascii="Verdana" w:hAnsi="Verdana" w:cs="Bookman Old Style"/>
        <w:bCs/>
        <w:sz w:val="16"/>
        <w:szCs w:val="16"/>
      </w:rPr>
      <w:t xml:space="preserve"> </w:t>
    </w:r>
    <w:r w:rsidRPr="000732BC">
      <w:rPr>
        <w:rFonts w:ascii="Verdana" w:hAnsi="Verdana" w:cs="Bookman Old Style"/>
        <w:bCs/>
        <w:sz w:val="16"/>
        <w:szCs w:val="16"/>
      </w:rPr>
      <w:t>rámci EŠIF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BC" w:rsidRDefault="000732B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 w15:restartNumberingAfterBreak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 w15:restartNumberingAfterBreak="0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3" w15:restartNumberingAfterBreak="0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 w15:restartNumberingAfterBreak="0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 w15:restartNumberingAfterBreak="0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 w15:restartNumberingAfterBreak="0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7"/>
  </w:num>
  <w:num w:numId="5">
    <w:abstractNumId w:val="28"/>
  </w:num>
  <w:num w:numId="6">
    <w:abstractNumId w:val="24"/>
  </w:num>
  <w:num w:numId="7">
    <w:abstractNumId w:val="18"/>
  </w:num>
  <w:num w:numId="8">
    <w:abstractNumId w:val="6"/>
  </w:num>
  <w:num w:numId="9">
    <w:abstractNumId w:val="9"/>
  </w:num>
  <w:num w:numId="10">
    <w:abstractNumId w:val="13"/>
  </w:num>
  <w:num w:numId="11">
    <w:abstractNumId w:val="29"/>
  </w:num>
  <w:num w:numId="12">
    <w:abstractNumId w:val="26"/>
  </w:num>
  <w:num w:numId="13">
    <w:abstractNumId w:val="3"/>
  </w:num>
  <w:num w:numId="14">
    <w:abstractNumId w:val="27"/>
  </w:num>
  <w:num w:numId="15">
    <w:abstractNumId w:val="15"/>
  </w:num>
  <w:num w:numId="16">
    <w:abstractNumId w:val="10"/>
  </w:num>
  <w:num w:numId="17">
    <w:abstractNumId w:val="2"/>
  </w:num>
  <w:num w:numId="18">
    <w:abstractNumId w:val="19"/>
  </w:num>
  <w:num w:numId="19">
    <w:abstractNumId w:val="5"/>
  </w:num>
  <w:num w:numId="20">
    <w:abstractNumId w:val="22"/>
  </w:num>
  <w:num w:numId="21">
    <w:abstractNumId w:val="17"/>
  </w:num>
  <w:num w:numId="22">
    <w:abstractNumId w:val="23"/>
  </w:num>
  <w:num w:numId="23">
    <w:abstractNumId w:val="4"/>
  </w:num>
  <w:num w:numId="24">
    <w:abstractNumId w:val="12"/>
  </w:num>
  <w:num w:numId="25">
    <w:abstractNumId w:val="8"/>
  </w:num>
  <w:num w:numId="26">
    <w:abstractNumId w:val="1"/>
  </w:num>
  <w:num w:numId="27">
    <w:abstractNumId w:val="11"/>
  </w:num>
  <w:num w:numId="28">
    <w:abstractNumId w:val="2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30"/>
    <w:rsid w:val="00010246"/>
    <w:rsid w:val="00037E3F"/>
    <w:rsid w:val="000463CC"/>
    <w:rsid w:val="00046F44"/>
    <w:rsid w:val="000518CA"/>
    <w:rsid w:val="00056E82"/>
    <w:rsid w:val="000732BC"/>
    <w:rsid w:val="00090568"/>
    <w:rsid w:val="00091ADC"/>
    <w:rsid w:val="000962CF"/>
    <w:rsid w:val="000A3B3B"/>
    <w:rsid w:val="000B3E63"/>
    <w:rsid w:val="000C61E7"/>
    <w:rsid w:val="000D3582"/>
    <w:rsid w:val="000E3D55"/>
    <w:rsid w:val="000E3EEF"/>
    <w:rsid w:val="0010226F"/>
    <w:rsid w:val="00112086"/>
    <w:rsid w:val="001226DA"/>
    <w:rsid w:val="00131914"/>
    <w:rsid w:val="001361CF"/>
    <w:rsid w:val="001546BC"/>
    <w:rsid w:val="0015725F"/>
    <w:rsid w:val="0016208C"/>
    <w:rsid w:val="00165864"/>
    <w:rsid w:val="001730D2"/>
    <w:rsid w:val="00174A11"/>
    <w:rsid w:val="00191130"/>
    <w:rsid w:val="00195CE6"/>
    <w:rsid w:val="001979DB"/>
    <w:rsid w:val="001A6B2D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474BC"/>
    <w:rsid w:val="00265F68"/>
    <w:rsid w:val="00276722"/>
    <w:rsid w:val="0028589E"/>
    <w:rsid w:val="002C4080"/>
    <w:rsid w:val="002E4A14"/>
    <w:rsid w:val="002E7316"/>
    <w:rsid w:val="002F5E8B"/>
    <w:rsid w:val="00300A08"/>
    <w:rsid w:val="0030682E"/>
    <w:rsid w:val="00330FBC"/>
    <w:rsid w:val="00343BDC"/>
    <w:rsid w:val="003553DF"/>
    <w:rsid w:val="00356D30"/>
    <w:rsid w:val="00384694"/>
    <w:rsid w:val="00387FA4"/>
    <w:rsid w:val="003977CE"/>
    <w:rsid w:val="003C5B52"/>
    <w:rsid w:val="003D4947"/>
    <w:rsid w:val="003D5790"/>
    <w:rsid w:val="003E2C26"/>
    <w:rsid w:val="003E44C4"/>
    <w:rsid w:val="003F3DBB"/>
    <w:rsid w:val="00430C89"/>
    <w:rsid w:val="00434720"/>
    <w:rsid w:val="004464A3"/>
    <w:rsid w:val="0047103E"/>
    <w:rsid w:val="00473CF6"/>
    <w:rsid w:val="0047689B"/>
    <w:rsid w:val="00482C6D"/>
    <w:rsid w:val="004B202B"/>
    <w:rsid w:val="004C6CD9"/>
    <w:rsid w:val="004E306F"/>
    <w:rsid w:val="00501BDD"/>
    <w:rsid w:val="00515D42"/>
    <w:rsid w:val="00562675"/>
    <w:rsid w:val="0057107A"/>
    <w:rsid w:val="00575A73"/>
    <w:rsid w:val="00583F49"/>
    <w:rsid w:val="005951FB"/>
    <w:rsid w:val="005B2BEA"/>
    <w:rsid w:val="005C36AC"/>
    <w:rsid w:val="005E1C19"/>
    <w:rsid w:val="005E1CC1"/>
    <w:rsid w:val="005E29A7"/>
    <w:rsid w:val="006255C8"/>
    <w:rsid w:val="00637A8E"/>
    <w:rsid w:val="00667808"/>
    <w:rsid w:val="00670DE5"/>
    <w:rsid w:val="0069434C"/>
    <w:rsid w:val="006A0B03"/>
    <w:rsid w:val="006A0EB5"/>
    <w:rsid w:val="006B54D3"/>
    <w:rsid w:val="006B763A"/>
    <w:rsid w:val="006D0971"/>
    <w:rsid w:val="006D0F97"/>
    <w:rsid w:val="006D287E"/>
    <w:rsid w:val="006F3B8E"/>
    <w:rsid w:val="006F63F0"/>
    <w:rsid w:val="00725A32"/>
    <w:rsid w:val="00733DF2"/>
    <w:rsid w:val="0073648A"/>
    <w:rsid w:val="007413BB"/>
    <w:rsid w:val="00742F33"/>
    <w:rsid w:val="00744CF0"/>
    <w:rsid w:val="00751A3D"/>
    <w:rsid w:val="0076034F"/>
    <w:rsid w:val="00765028"/>
    <w:rsid w:val="007712FF"/>
    <w:rsid w:val="007A76D8"/>
    <w:rsid w:val="007C2616"/>
    <w:rsid w:val="007D1317"/>
    <w:rsid w:val="007E3546"/>
    <w:rsid w:val="007F030D"/>
    <w:rsid w:val="008079BA"/>
    <w:rsid w:val="008157E8"/>
    <w:rsid w:val="008160CF"/>
    <w:rsid w:val="00824623"/>
    <w:rsid w:val="008247D2"/>
    <w:rsid w:val="00843555"/>
    <w:rsid w:val="0085198F"/>
    <w:rsid w:val="0089479E"/>
    <w:rsid w:val="00894EE3"/>
    <w:rsid w:val="00896E30"/>
    <w:rsid w:val="008A44AE"/>
    <w:rsid w:val="008B13FB"/>
    <w:rsid w:val="008E3D4A"/>
    <w:rsid w:val="008F7629"/>
    <w:rsid w:val="009327E0"/>
    <w:rsid w:val="0093329B"/>
    <w:rsid w:val="009441B9"/>
    <w:rsid w:val="00983F19"/>
    <w:rsid w:val="00990D40"/>
    <w:rsid w:val="0099420A"/>
    <w:rsid w:val="009A5261"/>
    <w:rsid w:val="009B4A90"/>
    <w:rsid w:val="009C085B"/>
    <w:rsid w:val="009C1C55"/>
    <w:rsid w:val="009C5AE2"/>
    <w:rsid w:val="009E28D3"/>
    <w:rsid w:val="009F774F"/>
    <w:rsid w:val="00A01BF5"/>
    <w:rsid w:val="00A1771B"/>
    <w:rsid w:val="00A219E3"/>
    <w:rsid w:val="00A26778"/>
    <w:rsid w:val="00A5491E"/>
    <w:rsid w:val="00A56DF0"/>
    <w:rsid w:val="00A72EF8"/>
    <w:rsid w:val="00A75B41"/>
    <w:rsid w:val="00A8125B"/>
    <w:rsid w:val="00A928F7"/>
    <w:rsid w:val="00A94013"/>
    <w:rsid w:val="00A94A6B"/>
    <w:rsid w:val="00A96FA9"/>
    <w:rsid w:val="00AB0EE4"/>
    <w:rsid w:val="00AC1C61"/>
    <w:rsid w:val="00AC32DD"/>
    <w:rsid w:val="00AE0F7E"/>
    <w:rsid w:val="00AF0F2D"/>
    <w:rsid w:val="00B23C82"/>
    <w:rsid w:val="00B372CA"/>
    <w:rsid w:val="00B576EF"/>
    <w:rsid w:val="00B61A58"/>
    <w:rsid w:val="00B74EA6"/>
    <w:rsid w:val="00B82821"/>
    <w:rsid w:val="00BA7D29"/>
    <w:rsid w:val="00BB4785"/>
    <w:rsid w:val="00BD15A8"/>
    <w:rsid w:val="00BD4A8B"/>
    <w:rsid w:val="00C0714F"/>
    <w:rsid w:val="00C231C7"/>
    <w:rsid w:val="00C414A1"/>
    <w:rsid w:val="00C45C76"/>
    <w:rsid w:val="00C52723"/>
    <w:rsid w:val="00C52793"/>
    <w:rsid w:val="00C8051E"/>
    <w:rsid w:val="00C80EDE"/>
    <w:rsid w:val="00C8594A"/>
    <w:rsid w:val="00C90426"/>
    <w:rsid w:val="00C93B00"/>
    <w:rsid w:val="00C93D91"/>
    <w:rsid w:val="00CA3F8F"/>
    <w:rsid w:val="00CC5C3D"/>
    <w:rsid w:val="00CE0860"/>
    <w:rsid w:val="00CE4342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46E36"/>
    <w:rsid w:val="00D578E7"/>
    <w:rsid w:val="00D702CB"/>
    <w:rsid w:val="00D71496"/>
    <w:rsid w:val="00D74B8D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331FC"/>
    <w:rsid w:val="00E40C0A"/>
    <w:rsid w:val="00E5507B"/>
    <w:rsid w:val="00E554C8"/>
    <w:rsid w:val="00E55B7B"/>
    <w:rsid w:val="00E731EE"/>
    <w:rsid w:val="00E75D57"/>
    <w:rsid w:val="00E9381E"/>
    <w:rsid w:val="00E95434"/>
    <w:rsid w:val="00EA6630"/>
    <w:rsid w:val="00EB2FC2"/>
    <w:rsid w:val="00EB4E4F"/>
    <w:rsid w:val="00EC4D7A"/>
    <w:rsid w:val="00ED6884"/>
    <w:rsid w:val="00EF7E3E"/>
    <w:rsid w:val="00F53A6B"/>
    <w:rsid w:val="00F55EEA"/>
    <w:rsid w:val="00F57F9C"/>
    <w:rsid w:val="00F60943"/>
    <w:rsid w:val="00F74728"/>
    <w:rsid w:val="00F77CB7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1DCEDB-7C8A-4E89-AD11-C45F9173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ichalik.pavel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F95A-C0B6-4AD6-A694-C740DFCF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4157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Pavel Michalík</cp:lastModifiedBy>
  <cp:revision>2</cp:revision>
  <cp:lastPrinted>2016-02-24T15:02:00Z</cp:lastPrinted>
  <dcterms:created xsi:type="dcterms:W3CDTF">2023-11-20T11:06:00Z</dcterms:created>
  <dcterms:modified xsi:type="dcterms:W3CDTF">2023-11-20T11:06:00Z</dcterms:modified>
</cp:coreProperties>
</file>